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914" w:rsidRPr="000B2914" w:rsidRDefault="000B2914" w:rsidP="000B2914">
      <w:pPr>
        <w:shd w:val="clear" w:color="auto" w:fill="FFFFFF"/>
        <w:spacing w:before="100" w:beforeAutospacing="1" w:after="100" w:afterAutospacing="1" w:line="240" w:lineRule="auto"/>
        <w:rPr>
          <w:rFonts w:ascii="Candara" w:eastAsia="Times New Roman" w:hAnsi="Candara" w:cs="Sanskrit Text"/>
          <w:color w:val="92D050"/>
          <w:sz w:val="40"/>
          <w:szCs w:val="40"/>
          <w:lang w:eastAsia="cs-CZ"/>
        </w:rPr>
      </w:pPr>
      <w:r>
        <w:rPr>
          <w:rFonts w:ascii="Candara" w:eastAsia="Times New Roman" w:hAnsi="Candara" w:cs="Sanskrit Text"/>
          <w:color w:val="92D050"/>
          <w:sz w:val="40"/>
          <w:szCs w:val="40"/>
          <w:lang w:eastAsia="cs-CZ"/>
        </w:rPr>
        <w:t>A</w:t>
      </w:r>
      <w:r w:rsidRPr="000B2914">
        <w:rPr>
          <w:rFonts w:ascii="Candara" w:eastAsia="Times New Roman" w:hAnsi="Candara" w:cs="Sanskrit Text"/>
          <w:color w:val="92D050"/>
          <w:sz w:val="40"/>
          <w:szCs w:val="40"/>
          <w:lang w:eastAsia="cs-CZ"/>
        </w:rPr>
        <w:t>by vám baterie dobře sloužily a dlouho vydržely</w:t>
      </w:r>
    </w:p>
    <w:p w:rsidR="000B2914" w:rsidRPr="00D67CE0" w:rsidRDefault="000B2914" w:rsidP="000B2914">
      <w:pPr>
        <w:spacing w:after="0"/>
        <w:ind w:right="-1"/>
        <w:jc w:val="both"/>
        <w:rPr>
          <w:rFonts w:ascii="Arial" w:hAnsi="Arial" w:cs="Arial"/>
          <w:b/>
          <w:color w:val="767171"/>
        </w:rPr>
      </w:pPr>
      <w:r w:rsidRPr="00D67CE0">
        <w:rPr>
          <w:rFonts w:ascii="Arial" w:hAnsi="Arial" w:cs="Arial"/>
          <w:b/>
          <w:color w:val="767171"/>
        </w:rPr>
        <w:t xml:space="preserve">Ne nadarmo se říká: „Jak se do lesa volá, tak se z lesa ozývá.“ A u baterií to platí dvojnásob. Když s nimi budete zacházet, jak se sluší a patří, vydrží vám déle a jejich použití nebude doprovázet žádný problém. Pokud s nimi ale budete zacházet špatně, neposlouží vám zdaleka tak dobře a dlouho, jak by mohly, a v horším případě může nevhodná manipulace s bateriemi skončit i zničením přístroje, do kterého jsou vloženy. Máme pro vás pár tipů, rad a doporučení, jak baterie vybírat, jak s nimi zacházet a jak naopak ne. </w:t>
      </w:r>
    </w:p>
    <w:p w:rsidR="000B2914" w:rsidRPr="00D67CE0" w:rsidRDefault="000B2914" w:rsidP="000B2914">
      <w:pPr>
        <w:shd w:val="clear" w:color="auto" w:fill="FFFFFF"/>
        <w:spacing w:after="0" w:line="240" w:lineRule="auto"/>
        <w:jc w:val="both"/>
        <w:rPr>
          <w:rFonts w:ascii="Tahoma" w:eastAsia="Times New Roman" w:hAnsi="Tahoma" w:cs="Tahoma"/>
          <w:color w:val="767171"/>
          <w:lang w:eastAsia="cs-CZ"/>
        </w:rPr>
      </w:pPr>
    </w:p>
    <w:p w:rsidR="000B2914" w:rsidRPr="00D67CE0" w:rsidRDefault="000B2914" w:rsidP="000B2914">
      <w:pPr>
        <w:spacing w:after="0"/>
        <w:ind w:right="-1"/>
        <w:jc w:val="both"/>
        <w:rPr>
          <w:rFonts w:ascii="Arial" w:hAnsi="Arial" w:cs="Arial"/>
          <w:color w:val="767171"/>
        </w:rPr>
      </w:pPr>
      <w:r w:rsidRPr="00D67CE0">
        <w:rPr>
          <w:rFonts w:ascii="Arial" w:hAnsi="Arial" w:cs="Arial"/>
          <w:color w:val="767171"/>
        </w:rPr>
        <w:t>Dříve než půjdete baterie koupit, měli byste si v návodu k přístroji přečíst, jaké baterie jsou pro něj doporučeny či přímo určeny. Pořízené baterie nedávejte do kapsy nebo peněženky společně s kovovými předměty, a to ani s drobnostmi jako jsou mince, kancelářské sponky nebo sponky do vlasů. Mohlo by se stát, že dojde k elektrickému zkratu, což by pro vás mohlo být dost nepříjemné. A aby nedošlo k ohrožení vaší bezpečnosti ani při vkládání baterií do přístroje, je nutné, aby byl v režimu „OFF“. Do přístroje je musíte umístit tak, aby označené póly na bateriích, (+) a (-), souhlasily s nákresem na přístroji. A pak už můžete jen zavřít krytku a přístroj začít používat.</w:t>
      </w:r>
    </w:p>
    <w:p w:rsidR="000B2914" w:rsidRPr="00D67CE0" w:rsidRDefault="000B2914" w:rsidP="000B2914">
      <w:pPr>
        <w:shd w:val="clear" w:color="auto" w:fill="FFFFFF"/>
        <w:spacing w:before="100" w:beforeAutospacing="1" w:after="100" w:afterAutospacing="1" w:line="240" w:lineRule="auto"/>
        <w:rPr>
          <w:rFonts w:ascii="Candara" w:eastAsia="Times New Roman" w:hAnsi="Candara" w:cs="Sanskrit Text"/>
          <w:b/>
          <w:color w:val="92D050"/>
          <w:sz w:val="28"/>
          <w:szCs w:val="28"/>
          <w:lang w:eastAsia="cs-CZ"/>
        </w:rPr>
      </w:pPr>
      <w:r w:rsidRPr="00D67CE0">
        <w:rPr>
          <w:rFonts w:ascii="Candara" w:eastAsia="Times New Roman" w:hAnsi="Candara" w:cs="Sanskrit Text"/>
          <w:b/>
          <w:color w:val="92D050"/>
          <w:sz w:val="28"/>
          <w:szCs w:val="28"/>
          <w:lang w:eastAsia="cs-CZ"/>
        </w:rPr>
        <w:t>Nevyužitý potenciál nabíjecích baterií</w:t>
      </w:r>
    </w:p>
    <w:p w:rsidR="000B2914" w:rsidRPr="00D67CE0" w:rsidRDefault="000B2914" w:rsidP="000B2914">
      <w:pPr>
        <w:spacing w:after="0"/>
        <w:ind w:right="-1"/>
        <w:jc w:val="both"/>
        <w:rPr>
          <w:rFonts w:ascii="Arial" w:hAnsi="Arial" w:cs="Arial"/>
          <w:color w:val="767171"/>
        </w:rPr>
      </w:pPr>
      <w:r w:rsidRPr="00D67CE0">
        <w:rPr>
          <w:rFonts w:ascii="Arial" w:hAnsi="Arial" w:cs="Arial"/>
          <w:noProof/>
          <w:color w:val="767171"/>
          <w:lang w:eastAsia="cs-CZ"/>
        </w:rPr>
        <w:drawing>
          <wp:anchor distT="0" distB="0" distL="114300" distR="114300" simplePos="0" relativeHeight="251671552" behindDoc="0" locked="0" layoutInCell="1" allowOverlap="1" wp14:anchorId="72245313" wp14:editId="7693FA7B">
            <wp:simplePos x="0" y="0"/>
            <wp:positionH relativeFrom="margin">
              <wp:align>right</wp:align>
            </wp:positionH>
            <wp:positionV relativeFrom="paragraph">
              <wp:posOffset>76200</wp:posOffset>
            </wp:positionV>
            <wp:extent cx="2681605" cy="1508760"/>
            <wp:effectExtent l="0" t="0" r="4445" b="0"/>
            <wp:wrapSquare wrapText="bothSides"/>
            <wp:docPr id="6" name="obrázek 1" descr="C:\Users\cechova\Documents\Open-Com\Klienti\Ecobat\Media Relations\COOP\Podklady_jak správně s bateriemi\1604642120_17-B04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hova\Documents\Open-Com\Klienti\Ecobat\Media Relations\COOP\Podklady_jak správně s bateriemi\1604642120_17-B04210.tif"/>
                    <pic:cNvPicPr>
                      <a:picLocks noChangeAspect="1" noChangeArrowheads="1"/>
                    </pic:cNvPicPr>
                  </pic:nvPicPr>
                  <pic:blipFill>
                    <a:blip r:embed="rId8" cstate="print"/>
                    <a:srcRect/>
                    <a:stretch>
                      <a:fillRect/>
                    </a:stretch>
                  </pic:blipFill>
                  <pic:spPr bwMode="auto">
                    <a:xfrm>
                      <a:off x="0" y="0"/>
                      <a:ext cx="2681605" cy="1508760"/>
                    </a:xfrm>
                    <a:prstGeom prst="rect">
                      <a:avLst/>
                    </a:prstGeom>
                    <a:noFill/>
                    <a:ln w="9525">
                      <a:noFill/>
                      <a:miter lim="800000"/>
                      <a:headEnd/>
                      <a:tailEnd/>
                    </a:ln>
                  </pic:spPr>
                </pic:pic>
              </a:graphicData>
            </a:graphic>
          </wp:anchor>
        </w:drawing>
      </w:r>
      <w:r w:rsidRPr="00D67CE0">
        <w:rPr>
          <w:rFonts w:ascii="Arial" w:hAnsi="Arial" w:cs="Arial"/>
          <w:color w:val="767171"/>
        </w:rPr>
        <w:t>Ve srovnání s minulostí lidé dnes více používají alkalické baterie, které jsou výkonnější a mají delší životnost, na úkor dříve převažujících levnějších zinkových baterií. „Jejich většímu využívání nahrává především skutečnost, že rozdíl v cenách už není takový, jako tomu bývalo,“ říká Petr Kratochvíl ze společnosti ECOBAT a dodává: „Nedoceněný potenciál vidíme ve využívání dobíjecích baterií. Ty se na celkových prodejích p</w:t>
      </w:r>
      <w:r w:rsidR="00D17D02">
        <w:rPr>
          <w:rFonts w:ascii="Arial" w:hAnsi="Arial" w:cs="Arial"/>
          <w:color w:val="767171"/>
        </w:rPr>
        <w:t>odílí jen zhruba z jedné pětiny</w:t>
      </w:r>
      <w:r w:rsidRPr="00D67CE0">
        <w:rPr>
          <w:rFonts w:ascii="Arial" w:hAnsi="Arial" w:cs="Arial"/>
          <w:color w:val="767171"/>
        </w:rPr>
        <w:t xml:space="preserve"> a to je škoda, protože pro spotřebi</w:t>
      </w:r>
      <w:r w:rsidR="00D17D02">
        <w:rPr>
          <w:rFonts w:ascii="Arial" w:hAnsi="Arial" w:cs="Arial"/>
          <w:color w:val="767171"/>
        </w:rPr>
        <w:t>tele jsou ekonomicky výhodnější</w:t>
      </w:r>
      <w:r w:rsidRPr="00D67CE0">
        <w:rPr>
          <w:rFonts w:ascii="Arial" w:hAnsi="Arial" w:cs="Arial"/>
          <w:color w:val="767171"/>
        </w:rPr>
        <w:t xml:space="preserve"> a především jsou ekologicky šetrnější než jednorázové baterie.“ Počáteční investice do nákupu nabíječky a dobíjecích baterií bývá sice desetkrát vyšší, celková ekonomická bilance je však příznivější ve prospěch nabíjecích baterií. Jejich životnost je mnohonásobně delší, protože proces nabíjení můžeme opakovat v některých případech až tisíckrát.</w:t>
      </w:r>
    </w:p>
    <w:p w:rsidR="000B2914" w:rsidRPr="00D67CE0" w:rsidRDefault="000B2914" w:rsidP="000B2914">
      <w:pPr>
        <w:shd w:val="clear" w:color="auto" w:fill="FFFFFF"/>
        <w:spacing w:after="0" w:line="240" w:lineRule="auto"/>
        <w:jc w:val="both"/>
        <w:rPr>
          <w:rFonts w:ascii="Candara" w:eastAsia="Times New Roman" w:hAnsi="Candara" w:cs="Sanskrit Text"/>
          <w:b/>
          <w:color w:val="92D050"/>
          <w:sz w:val="28"/>
          <w:szCs w:val="28"/>
          <w:lang w:eastAsia="cs-CZ"/>
        </w:rPr>
      </w:pPr>
      <w:r w:rsidRPr="00E2225B">
        <w:rPr>
          <w:rFonts w:ascii="Tahoma" w:eastAsia="Times New Roman" w:hAnsi="Tahoma" w:cs="Tahoma"/>
          <w:lang w:eastAsia="cs-CZ"/>
        </w:rPr>
        <w:t xml:space="preserve"> </w:t>
      </w:r>
      <w:r w:rsidRPr="000E5516">
        <w:rPr>
          <w:rFonts w:ascii="Tahoma" w:eastAsia="Times New Roman" w:hAnsi="Tahoma" w:cs="Tahoma"/>
          <w:b/>
          <w:bCs/>
          <w:lang w:eastAsia="cs-CZ"/>
        </w:rPr>
        <w:br/>
      </w:r>
      <w:r w:rsidRPr="00D67CE0">
        <w:rPr>
          <w:rFonts w:ascii="Candara" w:eastAsia="Times New Roman" w:hAnsi="Candara" w:cs="Sanskrit Text"/>
          <w:b/>
          <w:color w:val="92D050"/>
          <w:sz w:val="28"/>
          <w:szCs w:val="28"/>
          <w:lang w:eastAsia="cs-CZ"/>
        </w:rPr>
        <w:t>Pokud přístroj nepoužíváte, je lepší z něj baterie vyjmout</w:t>
      </w:r>
    </w:p>
    <w:p w:rsidR="000B2914" w:rsidRPr="00D67CE0" w:rsidRDefault="000B2914" w:rsidP="000B2914">
      <w:pPr>
        <w:spacing w:after="0"/>
        <w:ind w:right="-1"/>
        <w:jc w:val="both"/>
        <w:rPr>
          <w:rFonts w:ascii="Arial" w:hAnsi="Arial" w:cs="Arial"/>
          <w:color w:val="767171"/>
        </w:rPr>
      </w:pPr>
      <w:r w:rsidRPr="000E5516">
        <w:rPr>
          <w:rFonts w:ascii="Tahoma" w:eastAsia="Times New Roman" w:hAnsi="Tahoma" w:cs="Tahoma"/>
          <w:lang w:eastAsia="cs-CZ"/>
        </w:rPr>
        <w:br/>
      </w:r>
      <w:r w:rsidRPr="00D67CE0">
        <w:rPr>
          <w:rFonts w:ascii="Arial" w:hAnsi="Arial" w:cs="Arial"/>
          <w:color w:val="767171"/>
        </w:rPr>
        <w:t xml:space="preserve">Pokud elektrický přístroj delší dobu nepoužíváte, je dobré z něj baterie vyjmout a uschovat je na suchém místě při pokojové teplotě, tak aby nedošlo k jejich znečištění nebo deformaci. Při vystavení baterií vyšším teplotám by mohlo dojít k vytečení baterie. Udržovat v čistotě musíte také kontakty v přístroji. </w:t>
      </w:r>
    </w:p>
    <w:p w:rsidR="000B2914" w:rsidRPr="000B2914" w:rsidRDefault="000B2914" w:rsidP="000B2914">
      <w:pPr>
        <w:spacing w:after="0"/>
        <w:ind w:right="-1"/>
        <w:jc w:val="both"/>
        <w:rPr>
          <w:rFonts w:ascii="Arial" w:hAnsi="Arial" w:cs="Arial"/>
          <w:color w:val="000000" w:themeColor="text1"/>
        </w:rPr>
      </w:pPr>
    </w:p>
    <w:p w:rsidR="000B2914" w:rsidRDefault="000B2914" w:rsidP="000B2914">
      <w:pPr>
        <w:shd w:val="clear" w:color="auto" w:fill="FFFFFF"/>
        <w:spacing w:after="0" w:line="240" w:lineRule="auto"/>
        <w:jc w:val="both"/>
        <w:rPr>
          <w:rFonts w:ascii="Tahoma" w:eastAsia="Times New Roman" w:hAnsi="Tahoma" w:cs="Tahoma"/>
          <w:b/>
          <w:lang w:eastAsia="cs-CZ"/>
        </w:rPr>
      </w:pPr>
    </w:p>
    <w:p w:rsidR="000B2914" w:rsidRPr="00D67CE0" w:rsidRDefault="000B2914" w:rsidP="000B2914">
      <w:pPr>
        <w:shd w:val="clear" w:color="auto" w:fill="FFFFFF"/>
        <w:spacing w:after="0" w:line="240" w:lineRule="auto"/>
        <w:jc w:val="both"/>
        <w:rPr>
          <w:rFonts w:ascii="Candara" w:eastAsia="Times New Roman" w:hAnsi="Candara" w:cs="Sanskrit Text"/>
          <w:b/>
          <w:color w:val="92D050"/>
          <w:sz w:val="28"/>
          <w:szCs w:val="28"/>
          <w:lang w:eastAsia="cs-CZ"/>
        </w:rPr>
      </w:pPr>
      <w:r w:rsidRPr="00D67CE0">
        <w:rPr>
          <w:rFonts w:ascii="Candara" w:eastAsia="Times New Roman" w:hAnsi="Candara" w:cs="Sanskrit Text"/>
          <w:b/>
          <w:color w:val="92D050"/>
          <w:sz w:val="28"/>
          <w:szCs w:val="28"/>
          <w:lang w:eastAsia="cs-CZ"/>
        </w:rPr>
        <w:lastRenderedPageBreak/>
        <w:t>Vyhazujeme baterie, které nám ještě mohou sloužit</w:t>
      </w:r>
    </w:p>
    <w:p w:rsidR="000B2914" w:rsidRDefault="000B2914" w:rsidP="000B2914">
      <w:pPr>
        <w:shd w:val="clear" w:color="auto" w:fill="FFFFFF"/>
        <w:spacing w:after="0" w:line="240" w:lineRule="auto"/>
        <w:jc w:val="both"/>
        <w:rPr>
          <w:rFonts w:ascii="Tahoma" w:eastAsia="Times New Roman" w:hAnsi="Tahoma" w:cs="Tahoma"/>
          <w:bCs/>
          <w:lang w:eastAsia="cs-CZ"/>
        </w:rPr>
      </w:pPr>
    </w:p>
    <w:p w:rsidR="000B2914" w:rsidRPr="00D67CE0" w:rsidRDefault="000B2914" w:rsidP="000B2914">
      <w:pPr>
        <w:spacing w:after="0"/>
        <w:ind w:right="-1"/>
        <w:jc w:val="both"/>
        <w:rPr>
          <w:rFonts w:ascii="Arial" w:hAnsi="Arial" w:cs="Arial"/>
          <w:color w:val="767171"/>
        </w:rPr>
      </w:pPr>
      <w:r w:rsidRPr="00D67CE0">
        <w:rPr>
          <w:rFonts w:ascii="Arial" w:hAnsi="Arial" w:cs="Arial"/>
          <w:color w:val="767171"/>
        </w:rPr>
        <w:t>Hodně lidí vyhazuje baterie předčasně. Společnost ECOBAT provedla testování baterií, které lidé odevzdávají k recyklaci. „Ukázalo se, že 13 procent baterií, které lidé vyhodili jako nepotřebné, byly nabité na více než polovinu své celkové kapacity. Může se zdát, že to není vysoké číslo, ale těchto 13 procent na druhé straně představuje více než 200 tun baterií, které nemusely skončit jako neužitečný odpad,“ říká Petr Kratochvíl. Z poloviny vybitá baterie nemusí obstát u energeticky náročnějších zařízení, ale dobře poslouží v kuchyňské váze nebo v hodinách, kde může sloužit i několik dalších let.</w:t>
      </w:r>
    </w:p>
    <w:p w:rsidR="000B2914" w:rsidRDefault="000B2914" w:rsidP="000B2914">
      <w:pPr>
        <w:shd w:val="clear" w:color="auto" w:fill="FFFFFF"/>
        <w:spacing w:after="0" w:line="240" w:lineRule="auto"/>
        <w:jc w:val="both"/>
        <w:rPr>
          <w:rFonts w:ascii="Tahoma" w:eastAsia="Times New Roman" w:hAnsi="Tahoma" w:cs="Tahoma"/>
          <w:b/>
          <w:bCs/>
          <w:lang w:eastAsia="cs-CZ"/>
        </w:rPr>
      </w:pPr>
    </w:p>
    <w:p w:rsidR="000B2914" w:rsidRPr="00D67CE0" w:rsidRDefault="000B2914" w:rsidP="000B2914">
      <w:pPr>
        <w:shd w:val="clear" w:color="auto" w:fill="FFFFFF"/>
        <w:spacing w:after="0" w:line="240" w:lineRule="auto"/>
        <w:jc w:val="both"/>
        <w:rPr>
          <w:rFonts w:ascii="Candara" w:eastAsia="Times New Roman" w:hAnsi="Candara" w:cs="Sanskrit Text"/>
          <w:b/>
          <w:color w:val="92D050"/>
          <w:sz w:val="28"/>
          <w:szCs w:val="28"/>
          <w:lang w:eastAsia="cs-CZ"/>
        </w:rPr>
      </w:pPr>
      <w:r w:rsidRPr="00D67CE0">
        <w:rPr>
          <w:rFonts w:ascii="Candara" w:eastAsia="Times New Roman" w:hAnsi="Candara" w:cs="Sanskrit Text"/>
          <w:b/>
          <w:color w:val="92D050"/>
          <w:sz w:val="28"/>
          <w:szCs w:val="28"/>
          <w:lang w:eastAsia="cs-CZ"/>
        </w:rPr>
        <w:t>Když měníte baterie…</w:t>
      </w:r>
    </w:p>
    <w:p w:rsidR="000B2914" w:rsidRPr="00D67CE0" w:rsidRDefault="000B2914" w:rsidP="000B2914">
      <w:pPr>
        <w:spacing w:after="0"/>
        <w:ind w:right="-1"/>
        <w:jc w:val="both"/>
        <w:rPr>
          <w:rFonts w:ascii="Arial" w:hAnsi="Arial" w:cs="Arial"/>
          <w:color w:val="767171"/>
        </w:rPr>
      </w:pPr>
      <w:r w:rsidRPr="00472E85">
        <w:rPr>
          <w:rFonts w:ascii="Tahoma" w:eastAsia="Times New Roman" w:hAnsi="Tahoma" w:cs="Tahoma"/>
          <w:bCs/>
          <w:lang w:eastAsia="cs-CZ"/>
        </w:rPr>
        <w:br/>
      </w:r>
      <w:r w:rsidRPr="00D67CE0">
        <w:rPr>
          <w:rFonts w:ascii="Arial" w:hAnsi="Arial" w:cs="Arial"/>
          <w:color w:val="767171"/>
        </w:rPr>
        <w:t xml:space="preserve">Pokud měníte baterie, měli byste je z přístroje vyjmout všechny ve stejnou dobu a vyměnit je za nové, a to stejného typu i velikosti. Zcela nebo částečně vybité baterie nikdy nekombinujte s novými. V takovém případě se vám totiž může stát, že dojde k nerovnoměrnému rozložení napětí mezi bateriemi, a to může spotřebič nenávratně poškodit. A nekombinujte ani různé druhy a značky baterií. Zde by totiž mohlo pro změnu dojít k porušení těsnosti baterií a k jejich následnému vytečení. </w:t>
      </w:r>
    </w:p>
    <w:p w:rsidR="000B2914" w:rsidRPr="00D67CE0" w:rsidRDefault="000B2914" w:rsidP="000B2914">
      <w:pPr>
        <w:shd w:val="clear" w:color="auto" w:fill="FFFFFF"/>
        <w:spacing w:after="0" w:line="240" w:lineRule="auto"/>
        <w:jc w:val="both"/>
        <w:rPr>
          <w:rFonts w:ascii="Candara" w:eastAsia="Times New Roman" w:hAnsi="Candara" w:cs="Sanskrit Text"/>
          <w:b/>
          <w:color w:val="92D050"/>
          <w:sz w:val="28"/>
          <w:szCs w:val="28"/>
          <w:lang w:eastAsia="cs-CZ"/>
        </w:rPr>
      </w:pPr>
      <w:r w:rsidRPr="00472E85">
        <w:rPr>
          <w:rFonts w:ascii="Tahoma" w:eastAsia="Times New Roman" w:hAnsi="Tahoma" w:cs="Tahoma"/>
          <w:bCs/>
          <w:lang w:eastAsia="cs-CZ"/>
        </w:rPr>
        <w:br/>
      </w:r>
      <w:r w:rsidRPr="00D67CE0">
        <w:rPr>
          <w:rFonts w:ascii="Candara" w:eastAsia="Times New Roman" w:hAnsi="Candara" w:cs="Sanskrit Text"/>
          <w:b/>
          <w:color w:val="92D050"/>
          <w:sz w:val="28"/>
          <w:szCs w:val="28"/>
          <w:lang w:eastAsia="cs-CZ"/>
        </w:rPr>
        <w:t>Likvidace a ukládání baterií</w:t>
      </w:r>
    </w:p>
    <w:p w:rsidR="000B2914" w:rsidRPr="00D67CE0" w:rsidRDefault="000B2914" w:rsidP="000B2914">
      <w:pPr>
        <w:spacing w:after="0"/>
        <w:ind w:right="-1"/>
        <w:jc w:val="both"/>
        <w:rPr>
          <w:rFonts w:ascii="Arial" w:hAnsi="Arial" w:cs="Arial"/>
          <w:color w:val="767171"/>
        </w:rPr>
      </w:pPr>
      <w:r w:rsidRPr="000E5516">
        <w:rPr>
          <w:rFonts w:ascii="Tahoma" w:eastAsia="Times New Roman" w:hAnsi="Tahoma" w:cs="Tahoma"/>
          <w:lang w:eastAsia="cs-CZ"/>
        </w:rPr>
        <w:br/>
      </w:r>
      <w:r w:rsidRPr="00D67CE0">
        <w:rPr>
          <w:rFonts w:ascii="Arial" w:hAnsi="Arial" w:cs="Arial"/>
          <w:color w:val="767171"/>
        </w:rPr>
        <w:t xml:space="preserve">Vybité baterie v žádném případě neničte, nerozebírejte a ani nevhazujte do ohně. Jedná se přece o články s elektrickým napětím a nestandardní manipulace by mohla nadělat velkou škodu. Použité baterie nepatří ale ani mezi běžný komunální odpad. Udělejte si proto procházku a zaneste je na sběrné místo k recyklaci, sběrné boxy mají téměř v každé prodejně s bateriemi. </w:t>
      </w:r>
    </w:p>
    <w:p w:rsidR="000B2914" w:rsidRPr="00D67CE0" w:rsidRDefault="000B2914" w:rsidP="000B2914">
      <w:pPr>
        <w:spacing w:after="0"/>
        <w:ind w:right="-1"/>
        <w:jc w:val="both"/>
        <w:rPr>
          <w:rFonts w:ascii="Arial" w:hAnsi="Arial" w:cs="Arial"/>
          <w:color w:val="767171"/>
        </w:rPr>
      </w:pPr>
    </w:p>
    <w:p w:rsidR="000B2914" w:rsidRPr="00D67CE0" w:rsidRDefault="000B2914" w:rsidP="000B2914">
      <w:pPr>
        <w:spacing w:after="0"/>
        <w:ind w:right="-1"/>
        <w:jc w:val="both"/>
        <w:rPr>
          <w:rFonts w:ascii="Arial" w:hAnsi="Arial" w:cs="Arial"/>
          <w:b/>
          <w:color w:val="767171"/>
        </w:rPr>
      </w:pPr>
      <w:r w:rsidRPr="00D67CE0">
        <w:rPr>
          <w:rFonts w:ascii="Arial" w:hAnsi="Arial" w:cs="Arial"/>
          <w:b/>
          <w:color w:val="767171"/>
        </w:rPr>
        <w:t>Baterie udělaly službu vám, a proto teď udělejte něco vy – pro sebe i pro životní prostředí. Pokud váháte, kde najdete nebližší sběrné místo, pak využijte internetový vyhledavač na adrese mapa.ecobat.cz.</w:t>
      </w:r>
    </w:p>
    <w:p w:rsidR="000B2914" w:rsidRPr="000B2914" w:rsidRDefault="000B2914" w:rsidP="000B2914">
      <w:pPr>
        <w:shd w:val="clear" w:color="auto" w:fill="FFFFFF"/>
        <w:spacing w:after="0" w:line="240" w:lineRule="auto"/>
        <w:jc w:val="both"/>
        <w:rPr>
          <w:rFonts w:ascii="Tahoma" w:eastAsia="Times New Roman" w:hAnsi="Tahoma" w:cs="Tahoma"/>
          <w:bCs/>
          <w:lang w:eastAsia="cs-CZ"/>
        </w:rPr>
      </w:pPr>
    </w:p>
    <w:p w:rsidR="00061089" w:rsidRPr="00D67CE0" w:rsidRDefault="000B2914" w:rsidP="00061089">
      <w:pPr>
        <w:shd w:val="clear" w:color="auto" w:fill="FFFFFF"/>
        <w:spacing w:before="100" w:beforeAutospacing="1" w:after="100" w:afterAutospacing="1" w:line="240" w:lineRule="auto"/>
        <w:ind w:right="-1"/>
        <w:rPr>
          <w:rFonts w:ascii="Candara" w:hAnsi="Candara" w:cs="Arial"/>
          <w:b/>
          <w:color w:val="000000" w:themeColor="text1"/>
          <w:sz w:val="18"/>
          <w:szCs w:val="18"/>
        </w:rPr>
      </w:pPr>
      <w:r w:rsidRPr="00D67CE0">
        <w:rPr>
          <w:rFonts w:ascii="Arial" w:hAnsi="Arial" w:cs="Arial"/>
          <w:noProof/>
          <w:color w:val="767171" w:themeColor="background2" w:themeShade="80"/>
          <w:lang w:eastAsia="cs-CZ"/>
        </w:rPr>
        <mc:AlternateContent>
          <mc:Choice Requires="wps">
            <w:drawing>
              <wp:anchor distT="0" distB="0" distL="114300" distR="114300" simplePos="0" relativeHeight="251667456" behindDoc="0" locked="0" layoutInCell="1" allowOverlap="1" wp14:anchorId="023E58C3" wp14:editId="2CDFD57C">
                <wp:simplePos x="0" y="0"/>
                <wp:positionH relativeFrom="margin">
                  <wp:align>left</wp:align>
                </wp:positionH>
                <wp:positionV relativeFrom="paragraph">
                  <wp:posOffset>532765</wp:posOffset>
                </wp:positionV>
                <wp:extent cx="5398135" cy="1479550"/>
                <wp:effectExtent l="0" t="0" r="12065" b="25400"/>
                <wp:wrapSquare wrapText="bothSides"/>
                <wp:docPr id="12" name="Textové pole 12"/>
                <wp:cNvGraphicFramePr/>
                <a:graphic xmlns:a="http://schemas.openxmlformats.org/drawingml/2006/main">
                  <a:graphicData uri="http://schemas.microsoft.com/office/word/2010/wordprocessingShape">
                    <wps:wsp>
                      <wps:cNvSpPr txBox="1"/>
                      <wps:spPr>
                        <a:xfrm>
                          <a:off x="0" y="0"/>
                          <a:ext cx="5398135" cy="1479550"/>
                        </a:xfrm>
                        <a:prstGeom prst="rect">
                          <a:avLst/>
                        </a:prstGeom>
                        <a:noFill/>
                        <a:ln w="19050">
                          <a:solidFill>
                            <a:srgbClr val="92D050"/>
                          </a:solidFill>
                        </a:ln>
                      </wps:spPr>
                      <wps:txbx>
                        <w:txbxContent>
                          <w:p w:rsidR="005F25A7" w:rsidRPr="00904A31" w:rsidRDefault="005F25A7" w:rsidP="005F25A7">
                            <w:pPr>
                              <w:spacing w:after="0"/>
                              <w:ind w:right="-1"/>
                              <w:rPr>
                                <w:rFonts w:ascii="Candara" w:hAnsi="Candara" w:cs="Arial"/>
                                <w:b/>
                                <w:color w:val="92D050"/>
                                <w:sz w:val="24"/>
                                <w:szCs w:val="24"/>
                              </w:rPr>
                            </w:pPr>
                            <w:r w:rsidRPr="00904A31">
                              <w:rPr>
                                <w:rFonts w:ascii="Candara" w:hAnsi="Candara" w:cs="Arial"/>
                                <w:b/>
                                <w:color w:val="92D050"/>
                                <w:sz w:val="24"/>
                                <w:szCs w:val="24"/>
                              </w:rPr>
                              <w:t>V </w:t>
                            </w:r>
                            <w:r w:rsidRPr="00061089">
                              <w:rPr>
                                <w:rFonts w:ascii="Candara" w:hAnsi="Candara" w:cs="Arial"/>
                                <w:b/>
                                <w:color w:val="92D050"/>
                                <w:sz w:val="24"/>
                                <w:szCs w:val="24"/>
                              </w:rPr>
                              <w:t>našem městě/obci</w:t>
                            </w:r>
                            <w:r w:rsidRPr="00904A31">
                              <w:rPr>
                                <w:rFonts w:ascii="Candara" w:hAnsi="Candara" w:cs="Arial"/>
                                <w:b/>
                                <w:color w:val="92D050"/>
                                <w:sz w:val="24"/>
                                <w:szCs w:val="24"/>
                              </w:rPr>
                              <w:t xml:space="preserve"> můžete použité baterie odevzdávat:</w:t>
                            </w:r>
                          </w:p>
                          <w:p w:rsidR="005F25A7" w:rsidRPr="00D67CE0" w:rsidRDefault="00D67CE0" w:rsidP="005F25A7">
                            <w:pPr>
                              <w:pStyle w:val="Odstavecseseznamem"/>
                              <w:numPr>
                                <w:ilvl w:val="0"/>
                                <w:numId w:val="2"/>
                              </w:numPr>
                              <w:spacing w:after="0"/>
                              <w:ind w:left="284" w:right="-1" w:hanging="284"/>
                              <w:rPr>
                                <w:rFonts w:ascii="Arial" w:hAnsi="Arial" w:cs="Arial"/>
                                <w:color w:val="767171"/>
                              </w:rPr>
                            </w:pPr>
                            <w:r>
                              <w:rPr>
                                <w:rFonts w:ascii="Arial" w:hAnsi="Arial" w:cs="Arial"/>
                                <w:color w:val="767171"/>
                              </w:rPr>
                              <w:t>do červených venkovních</w:t>
                            </w:r>
                            <w:r w:rsidR="005F25A7" w:rsidRPr="00D67CE0">
                              <w:rPr>
                                <w:rFonts w:ascii="Arial" w:hAnsi="Arial" w:cs="Arial"/>
                                <w:color w:val="767171"/>
                              </w:rPr>
                              <w:t xml:space="preserve"> kontejnerů,</w:t>
                            </w:r>
                          </w:p>
                          <w:p w:rsidR="005F25A7" w:rsidRPr="00D67CE0" w:rsidRDefault="005F25A7" w:rsidP="005F25A7">
                            <w:pPr>
                              <w:pStyle w:val="Odstavecseseznamem"/>
                              <w:numPr>
                                <w:ilvl w:val="0"/>
                                <w:numId w:val="2"/>
                              </w:numPr>
                              <w:spacing w:after="0"/>
                              <w:ind w:left="284" w:right="-1" w:hanging="284"/>
                              <w:rPr>
                                <w:rFonts w:ascii="Arial" w:hAnsi="Arial" w:cs="Arial"/>
                                <w:color w:val="767171"/>
                              </w:rPr>
                            </w:pPr>
                            <w:r w:rsidRPr="00D67CE0">
                              <w:rPr>
                                <w:rFonts w:ascii="Arial" w:hAnsi="Arial" w:cs="Arial"/>
                                <w:color w:val="767171"/>
                              </w:rPr>
                              <w:t>ve sběrném dvoře,</w:t>
                            </w:r>
                          </w:p>
                          <w:p w:rsidR="005F25A7" w:rsidRPr="00D67CE0" w:rsidRDefault="005F25A7" w:rsidP="005F25A7">
                            <w:pPr>
                              <w:pStyle w:val="Odstavecseseznamem"/>
                              <w:numPr>
                                <w:ilvl w:val="0"/>
                                <w:numId w:val="2"/>
                              </w:numPr>
                              <w:spacing w:after="0"/>
                              <w:ind w:left="284" w:right="-1" w:hanging="284"/>
                              <w:rPr>
                                <w:rFonts w:ascii="Arial" w:hAnsi="Arial" w:cs="Arial"/>
                                <w:color w:val="767171"/>
                              </w:rPr>
                            </w:pPr>
                            <w:r w:rsidRPr="00D67CE0">
                              <w:rPr>
                                <w:rFonts w:ascii="Arial" w:hAnsi="Arial" w:cs="Arial"/>
                                <w:color w:val="767171"/>
                              </w:rPr>
                              <w:t>ve všech obchodech, kde se baterie prodávají,</w:t>
                            </w:r>
                          </w:p>
                          <w:p w:rsidR="005F25A7" w:rsidRPr="00D67CE0" w:rsidRDefault="005F25A7" w:rsidP="005F25A7">
                            <w:pPr>
                              <w:pStyle w:val="Odstavecseseznamem"/>
                              <w:numPr>
                                <w:ilvl w:val="0"/>
                                <w:numId w:val="2"/>
                              </w:numPr>
                              <w:spacing w:after="0"/>
                              <w:ind w:left="284" w:right="-1" w:hanging="284"/>
                              <w:rPr>
                                <w:rFonts w:ascii="Arial" w:hAnsi="Arial" w:cs="Arial"/>
                                <w:color w:val="767171"/>
                              </w:rPr>
                            </w:pPr>
                            <w:r w:rsidRPr="00D67CE0">
                              <w:rPr>
                                <w:rFonts w:ascii="Arial" w:hAnsi="Arial" w:cs="Arial"/>
                                <w:color w:val="767171"/>
                              </w:rPr>
                              <w:t>ve školách, které jsou zapojeny do programu Recyklohraní aneb Ukliďme si svět,</w:t>
                            </w:r>
                          </w:p>
                          <w:p w:rsidR="005F25A7" w:rsidRPr="00D67CE0" w:rsidRDefault="005F25A7" w:rsidP="005F25A7">
                            <w:pPr>
                              <w:pStyle w:val="Odstavecseseznamem"/>
                              <w:numPr>
                                <w:ilvl w:val="0"/>
                                <w:numId w:val="2"/>
                              </w:numPr>
                              <w:spacing w:after="0"/>
                              <w:ind w:left="284" w:right="-1" w:hanging="284"/>
                              <w:rPr>
                                <w:rFonts w:ascii="Arial" w:hAnsi="Arial" w:cs="Arial"/>
                                <w:color w:val="767171"/>
                              </w:rPr>
                            </w:pPr>
                            <w:r w:rsidRPr="00D67CE0">
                              <w:rPr>
                                <w:rFonts w:ascii="Arial" w:hAnsi="Arial" w:cs="Arial"/>
                                <w:color w:val="767171"/>
                              </w:rPr>
                              <w:t>na městském/obecním úřadě</w:t>
                            </w:r>
                            <w:r w:rsidR="00D67CE0">
                              <w:rPr>
                                <w:rFonts w:ascii="Arial" w:hAnsi="Arial" w:cs="Arial"/>
                                <w:color w:val="767171"/>
                              </w:rPr>
                              <w:t>,</w:t>
                            </w:r>
                          </w:p>
                          <w:p w:rsidR="005F25A7" w:rsidRPr="00D67CE0" w:rsidRDefault="005F25A7" w:rsidP="005F25A7">
                            <w:pPr>
                              <w:pStyle w:val="Odstavecseseznamem"/>
                              <w:numPr>
                                <w:ilvl w:val="0"/>
                                <w:numId w:val="2"/>
                              </w:numPr>
                              <w:spacing w:after="0"/>
                              <w:ind w:left="284" w:right="-1" w:hanging="284"/>
                              <w:rPr>
                                <w:rFonts w:ascii="Arial" w:hAnsi="Arial" w:cs="Arial"/>
                                <w:color w:val="767171"/>
                              </w:rPr>
                            </w:pPr>
                            <w:r w:rsidRPr="00D67CE0">
                              <w:rPr>
                                <w:rFonts w:ascii="Arial" w:hAnsi="Arial" w:cs="Arial"/>
                                <w:color w:val="767171"/>
                              </w:rPr>
                              <w:t xml:space="preserve">v některých firmách a organizacích, které zřizují </w:t>
                            </w:r>
                            <w:r w:rsidR="00546B74">
                              <w:rPr>
                                <w:rFonts w:ascii="Arial" w:hAnsi="Arial" w:cs="Arial"/>
                                <w:color w:val="767171"/>
                              </w:rPr>
                              <w:t>sběrná</w:t>
                            </w:r>
                            <w:r w:rsidRPr="00D67CE0">
                              <w:rPr>
                                <w:rFonts w:ascii="Arial" w:hAnsi="Arial" w:cs="Arial"/>
                                <w:color w:val="767171"/>
                              </w:rPr>
                              <w:t xml:space="preserve"> místa na pracovištích.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2" o:spid="_x0000_s1026" type="#_x0000_t202" style="position:absolute;margin-left:0;margin-top:41.95pt;width:425.05pt;height:11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" filled="f" strokecolor="#92d050" strokeweight="1.5pt">
                <v:textbox>
                  <w:txbxContent>
                    <w:p w:rsidR="005F25A7" w:rsidRPr="00904A31" w:rsidRDefault="005F25A7" w:rsidP="005F25A7">
                      <w:pPr>
                        <w:spacing w:after="0"/>
                        <w:ind w:right="-1"/>
                        <w:rPr>
                          <w:rFonts w:ascii="Candara" w:hAnsi="Candara" w:cs="Arial"/>
                          <w:b/>
                          <w:color w:val="92D050"/>
                          <w:sz w:val="24"/>
                          <w:szCs w:val="24"/>
                        </w:rPr>
                      </w:pPr>
                      <w:r w:rsidRPr="00904A31">
                        <w:rPr>
                          <w:rFonts w:ascii="Candara" w:hAnsi="Candara" w:cs="Arial"/>
                          <w:b/>
                          <w:color w:val="92D050"/>
                          <w:sz w:val="24"/>
                          <w:szCs w:val="24"/>
                        </w:rPr>
                        <w:t>V </w:t>
                      </w:r>
                      <w:r w:rsidRPr="00061089">
                        <w:rPr>
                          <w:rFonts w:ascii="Candara" w:hAnsi="Candara" w:cs="Arial"/>
                          <w:b/>
                          <w:color w:val="92D050"/>
                          <w:sz w:val="24"/>
                          <w:szCs w:val="24"/>
                        </w:rPr>
                        <w:t>našem městě/obci</w:t>
                      </w:r>
                      <w:r w:rsidRPr="00904A31">
                        <w:rPr>
                          <w:rFonts w:ascii="Candara" w:hAnsi="Candara" w:cs="Arial"/>
                          <w:b/>
                          <w:color w:val="92D050"/>
                          <w:sz w:val="24"/>
                          <w:szCs w:val="24"/>
                        </w:rPr>
                        <w:t xml:space="preserve"> můžete použité baterie odevzdávat:</w:t>
                      </w:r>
                    </w:p>
                    <w:p w:rsidR="005F25A7" w:rsidRPr="00D67CE0" w:rsidRDefault="00D67CE0" w:rsidP="005F25A7">
                      <w:pPr>
                        <w:pStyle w:val="Odstavecseseznamem"/>
                        <w:numPr>
                          <w:ilvl w:val="0"/>
                          <w:numId w:val="2"/>
                        </w:numPr>
                        <w:spacing w:after="0"/>
                        <w:ind w:left="284" w:right="-1" w:hanging="284"/>
                        <w:rPr>
                          <w:rFonts w:ascii="Arial" w:hAnsi="Arial" w:cs="Arial"/>
                          <w:color w:val="767171"/>
                        </w:rPr>
                      </w:pPr>
                      <w:r>
                        <w:rPr>
                          <w:rFonts w:ascii="Arial" w:hAnsi="Arial" w:cs="Arial"/>
                          <w:color w:val="767171"/>
                        </w:rPr>
                        <w:t>do červených venkovních</w:t>
                      </w:r>
                      <w:r w:rsidR="005F25A7" w:rsidRPr="00D67CE0">
                        <w:rPr>
                          <w:rFonts w:ascii="Arial" w:hAnsi="Arial" w:cs="Arial"/>
                          <w:color w:val="767171"/>
                        </w:rPr>
                        <w:t xml:space="preserve"> kontejnerů,</w:t>
                      </w:r>
                    </w:p>
                    <w:p w:rsidR="005F25A7" w:rsidRPr="00D67CE0" w:rsidRDefault="005F25A7" w:rsidP="005F25A7">
                      <w:pPr>
                        <w:pStyle w:val="Odstavecseseznamem"/>
                        <w:numPr>
                          <w:ilvl w:val="0"/>
                          <w:numId w:val="2"/>
                        </w:numPr>
                        <w:spacing w:after="0"/>
                        <w:ind w:left="284" w:right="-1" w:hanging="284"/>
                        <w:rPr>
                          <w:rFonts w:ascii="Arial" w:hAnsi="Arial" w:cs="Arial"/>
                          <w:color w:val="767171"/>
                        </w:rPr>
                      </w:pPr>
                      <w:r w:rsidRPr="00D67CE0">
                        <w:rPr>
                          <w:rFonts w:ascii="Arial" w:hAnsi="Arial" w:cs="Arial"/>
                          <w:color w:val="767171"/>
                        </w:rPr>
                        <w:t>ve sběrném dvoře,</w:t>
                      </w:r>
                    </w:p>
                    <w:p w:rsidR="005F25A7" w:rsidRPr="00D67CE0" w:rsidRDefault="005F25A7" w:rsidP="005F25A7">
                      <w:pPr>
                        <w:pStyle w:val="Odstavecseseznamem"/>
                        <w:numPr>
                          <w:ilvl w:val="0"/>
                          <w:numId w:val="2"/>
                        </w:numPr>
                        <w:spacing w:after="0"/>
                        <w:ind w:left="284" w:right="-1" w:hanging="284"/>
                        <w:rPr>
                          <w:rFonts w:ascii="Arial" w:hAnsi="Arial" w:cs="Arial"/>
                          <w:color w:val="767171"/>
                        </w:rPr>
                      </w:pPr>
                      <w:r w:rsidRPr="00D67CE0">
                        <w:rPr>
                          <w:rFonts w:ascii="Arial" w:hAnsi="Arial" w:cs="Arial"/>
                          <w:color w:val="767171"/>
                        </w:rPr>
                        <w:t>ve všech obchodech, kde se baterie prodávají,</w:t>
                      </w:r>
                    </w:p>
                    <w:p w:rsidR="005F25A7" w:rsidRPr="00D67CE0" w:rsidRDefault="005F25A7" w:rsidP="005F25A7">
                      <w:pPr>
                        <w:pStyle w:val="Odstavecseseznamem"/>
                        <w:numPr>
                          <w:ilvl w:val="0"/>
                          <w:numId w:val="2"/>
                        </w:numPr>
                        <w:spacing w:after="0"/>
                        <w:ind w:left="284" w:right="-1" w:hanging="284"/>
                        <w:rPr>
                          <w:rFonts w:ascii="Arial" w:hAnsi="Arial" w:cs="Arial"/>
                          <w:color w:val="767171"/>
                        </w:rPr>
                      </w:pPr>
                      <w:r w:rsidRPr="00D67CE0">
                        <w:rPr>
                          <w:rFonts w:ascii="Arial" w:hAnsi="Arial" w:cs="Arial"/>
                          <w:color w:val="767171"/>
                        </w:rPr>
                        <w:t>ve školách, které jsou zapojeny do programu Recyklohraní aneb Ukliďme si svět,</w:t>
                      </w:r>
                    </w:p>
                    <w:p w:rsidR="005F25A7" w:rsidRPr="00D67CE0" w:rsidRDefault="005F25A7" w:rsidP="005F25A7">
                      <w:pPr>
                        <w:pStyle w:val="Odstavecseseznamem"/>
                        <w:numPr>
                          <w:ilvl w:val="0"/>
                          <w:numId w:val="2"/>
                        </w:numPr>
                        <w:spacing w:after="0"/>
                        <w:ind w:left="284" w:right="-1" w:hanging="284"/>
                        <w:rPr>
                          <w:rFonts w:ascii="Arial" w:hAnsi="Arial" w:cs="Arial"/>
                          <w:color w:val="767171"/>
                        </w:rPr>
                      </w:pPr>
                      <w:r w:rsidRPr="00D67CE0">
                        <w:rPr>
                          <w:rFonts w:ascii="Arial" w:hAnsi="Arial" w:cs="Arial"/>
                          <w:color w:val="767171"/>
                        </w:rPr>
                        <w:t>na městském/obecním úřadě</w:t>
                      </w:r>
                      <w:r w:rsidR="00D67CE0">
                        <w:rPr>
                          <w:rFonts w:ascii="Arial" w:hAnsi="Arial" w:cs="Arial"/>
                          <w:color w:val="767171"/>
                        </w:rPr>
                        <w:t>,</w:t>
                      </w:r>
                    </w:p>
                    <w:p w:rsidR="005F25A7" w:rsidRPr="00D67CE0" w:rsidRDefault="005F25A7" w:rsidP="005F25A7">
                      <w:pPr>
                        <w:pStyle w:val="Odstavecseseznamem"/>
                        <w:numPr>
                          <w:ilvl w:val="0"/>
                          <w:numId w:val="2"/>
                        </w:numPr>
                        <w:spacing w:after="0"/>
                        <w:ind w:left="284" w:right="-1" w:hanging="284"/>
                        <w:rPr>
                          <w:rFonts w:ascii="Arial" w:hAnsi="Arial" w:cs="Arial"/>
                          <w:color w:val="767171"/>
                        </w:rPr>
                      </w:pPr>
                      <w:r w:rsidRPr="00D67CE0">
                        <w:rPr>
                          <w:rFonts w:ascii="Arial" w:hAnsi="Arial" w:cs="Arial"/>
                          <w:color w:val="767171"/>
                        </w:rPr>
                        <w:t xml:space="preserve">v některých firmách a organizacích, které zřizují </w:t>
                      </w:r>
                      <w:r w:rsidR="00546B74">
                        <w:rPr>
                          <w:rFonts w:ascii="Arial" w:hAnsi="Arial" w:cs="Arial"/>
                          <w:color w:val="767171"/>
                        </w:rPr>
                        <w:t>sběrná</w:t>
                      </w:r>
                      <w:r w:rsidRPr="00D67CE0">
                        <w:rPr>
                          <w:rFonts w:ascii="Arial" w:hAnsi="Arial" w:cs="Arial"/>
                          <w:color w:val="767171"/>
                        </w:rPr>
                        <w:t xml:space="preserve"> místa na pracovištích.</w:t>
                      </w:r>
                    </w:p>
                  </w:txbxContent>
                </v:textbox>
                <w10:wrap type="square" anchorx="margin"/>
              </v:shape>
            </w:pict>
          </mc:Fallback>
        </mc:AlternateContent>
      </w:r>
      <w:r w:rsidRPr="00D67CE0">
        <w:rPr>
          <w:rFonts w:ascii="Arial" w:hAnsi="Arial" w:cs="Arial"/>
          <w:i/>
          <w:color w:val="000000" w:themeColor="text1"/>
        </w:rPr>
        <w:t xml:space="preserve"> </w:t>
      </w:r>
      <w:r w:rsidR="00061089" w:rsidRPr="00D67CE0">
        <w:rPr>
          <w:rFonts w:ascii="Arial" w:hAnsi="Arial" w:cs="Arial"/>
          <w:i/>
          <w:color w:val="000000" w:themeColor="text1"/>
          <w:sz w:val="18"/>
          <w:szCs w:val="18"/>
        </w:rPr>
        <w:t>Informace v zeleném rámečku si prosím</w:t>
      </w:r>
      <w:bookmarkStart w:id="0" w:name="_GoBack"/>
      <w:bookmarkEnd w:id="0"/>
      <w:r w:rsidR="00061089" w:rsidRPr="00D67CE0">
        <w:rPr>
          <w:rFonts w:ascii="Arial" w:hAnsi="Arial" w:cs="Arial"/>
          <w:i/>
          <w:color w:val="000000" w:themeColor="text1"/>
          <w:sz w:val="18"/>
          <w:szCs w:val="18"/>
        </w:rPr>
        <w:t xml:space="preserve"> upr</w:t>
      </w:r>
      <w:r w:rsidR="00D67CE0" w:rsidRPr="00D67CE0">
        <w:rPr>
          <w:rFonts w:ascii="Arial" w:hAnsi="Arial" w:cs="Arial"/>
          <w:i/>
          <w:color w:val="000000" w:themeColor="text1"/>
          <w:sz w:val="18"/>
          <w:szCs w:val="18"/>
        </w:rPr>
        <w:t>avte podle situace ve vaší obci.</w:t>
      </w:r>
    </w:p>
    <w:p w:rsidR="005F25A7" w:rsidRDefault="005F25A7" w:rsidP="005F25A7">
      <w:pPr>
        <w:spacing w:after="0"/>
        <w:ind w:right="-1"/>
        <w:rPr>
          <w:rFonts w:ascii="Candara" w:hAnsi="Candara" w:cs="Arial"/>
          <w:b/>
          <w:color w:val="92D050"/>
          <w:sz w:val="24"/>
          <w:szCs w:val="24"/>
        </w:rPr>
      </w:pPr>
    </w:p>
    <w:p w:rsidR="005F25A7" w:rsidRPr="00105871" w:rsidRDefault="005F25A7" w:rsidP="00D67CE0">
      <w:pPr>
        <w:spacing w:after="0"/>
        <w:ind w:right="-1"/>
        <w:jc w:val="center"/>
        <w:rPr>
          <w:rFonts w:ascii="Candara" w:eastAsia="Times New Roman" w:hAnsi="Candara" w:cs="Arial"/>
          <w:color w:val="4CAF50"/>
          <w:sz w:val="44"/>
          <w:szCs w:val="44"/>
          <w:lang w:eastAsia="cs-CZ"/>
        </w:rPr>
      </w:pPr>
      <w:r w:rsidRPr="00E04A2A">
        <w:rPr>
          <w:rFonts w:ascii="Candara" w:hAnsi="Candara" w:cs="Arial"/>
          <w:b/>
          <w:color w:val="92D050"/>
          <w:sz w:val="24"/>
          <w:szCs w:val="24"/>
        </w:rPr>
        <w:t>Další informace o třídění a recyklaci baterií najdete na www.ecobat.cz.</w:t>
      </w:r>
    </w:p>
    <w:sectPr w:rsidR="005F25A7" w:rsidRPr="00105871" w:rsidSect="004E7302">
      <w:headerReference w:type="default" r:id="rId9"/>
      <w:pgSz w:w="11906" w:h="16838"/>
      <w:pgMar w:top="2269" w:right="1701" w:bottom="1440" w:left="1701" w:header="709" w:footer="1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C16" w:rsidRDefault="00F54C16" w:rsidP="00AE51A7">
      <w:pPr>
        <w:spacing w:after="0" w:line="240" w:lineRule="auto"/>
      </w:pPr>
      <w:r>
        <w:separator/>
      </w:r>
    </w:p>
  </w:endnote>
  <w:endnote w:type="continuationSeparator" w:id="0">
    <w:p w:rsidR="00F54C16" w:rsidRDefault="00F54C16" w:rsidP="00AE5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ndara">
    <w:panose1 w:val="020E0502030303020204"/>
    <w:charset w:val="EE"/>
    <w:family w:val="swiss"/>
    <w:pitch w:val="variable"/>
    <w:sig w:usb0="A00002EF" w:usb1="4000A44B" w:usb2="00000000" w:usb3="00000000" w:csb0="0000019F" w:csb1="00000000"/>
  </w:font>
  <w:font w:name="Sanskrit Text">
    <w:charset w:val="00"/>
    <w:family w:val="roman"/>
    <w:pitch w:val="variable"/>
    <w:sig w:usb0="A0008047"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C16" w:rsidRDefault="00F54C16" w:rsidP="00AE51A7">
      <w:pPr>
        <w:spacing w:after="0" w:line="240" w:lineRule="auto"/>
      </w:pPr>
      <w:r>
        <w:separator/>
      </w:r>
    </w:p>
  </w:footnote>
  <w:footnote w:type="continuationSeparator" w:id="0">
    <w:p w:rsidR="00F54C16" w:rsidRDefault="00F54C16" w:rsidP="00AE51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302" w:rsidRDefault="004E7302">
    <w:pPr>
      <w:pStyle w:val="Zhlav"/>
    </w:pPr>
    <w:r>
      <w:rPr>
        <w:noProof/>
        <w:lang w:eastAsia="cs-CZ"/>
      </w:rPr>
      <w:drawing>
        <wp:anchor distT="0" distB="0" distL="114300" distR="114300" simplePos="0" relativeHeight="251661312" behindDoc="0" locked="0" layoutInCell="1" allowOverlap="1">
          <wp:simplePos x="0" y="0"/>
          <wp:positionH relativeFrom="margin">
            <wp:posOffset>4972266</wp:posOffset>
          </wp:positionH>
          <wp:positionV relativeFrom="paragraph">
            <wp:posOffset>64135</wp:posOffset>
          </wp:positionV>
          <wp:extent cx="426504" cy="501650"/>
          <wp:effectExtent l="0" t="0" r="0" b="0"/>
          <wp:wrapNone/>
          <wp:docPr id="15" name="Obrázek 15" descr="C:\Users\janac\AppData\Local\Microsoft\Windows\INetCache\Content.Word\logo_Ecobat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c\AppData\Local\Microsoft\Windows\INetCache\Content.Word\logo_Ecobat_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456" cy="50394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53FB3"/>
    <w:multiLevelType w:val="multilevel"/>
    <w:tmpl w:val="D9F2D9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48775083"/>
    <w:multiLevelType w:val="multilevel"/>
    <w:tmpl w:val="0818EA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49242CA8"/>
    <w:multiLevelType w:val="hybridMultilevel"/>
    <w:tmpl w:val="C952D57A"/>
    <w:lvl w:ilvl="0" w:tplc="BAC254E6">
      <w:start w:val="1"/>
      <w:numFmt w:val="bullet"/>
      <w:lvlText w:val="◦"/>
      <w:lvlJc w:val="left"/>
      <w:pPr>
        <w:ind w:left="360" w:hanging="360"/>
      </w:pPr>
      <w:rPr>
        <w:rFonts w:ascii="Arial" w:hAnsi="Arial" w:hint="default"/>
        <w:color w:val="92D050"/>
        <w:sz w:val="24"/>
        <w:szCs w:val="24"/>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768B732F"/>
    <w:multiLevelType w:val="multilevel"/>
    <w:tmpl w:val="27A413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871"/>
    <w:rsid w:val="00013496"/>
    <w:rsid w:val="000145A3"/>
    <w:rsid w:val="00033D71"/>
    <w:rsid w:val="00061089"/>
    <w:rsid w:val="000616AE"/>
    <w:rsid w:val="000B2914"/>
    <w:rsid w:val="00105871"/>
    <w:rsid w:val="00170B12"/>
    <w:rsid w:val="0025444E"/>
    <w:rsid w:val="00397A49"/>
    <w:rsid w:val="00402647"/>
    <w:rsid w:val="0048753A"/>
    <w:rsid w:val="004E0F5B"/>
    <w:rsid w:val="004E7302"/>
    <w:rsid w:val="00546B74"/>
    <w:rsid w:val="005F25A7"/>
    <w:rsid w:val="00603DD8"/>
    <w:rsid w:val="006E605E"/>
    <w:rsid w:val="007A383C"/>
    <w:rsid w:val="00850EF5"/>
    <w:rsid w:val="00884945"/>
    <w:rsid w:val="00886FFE"/>
    <w:rsid w:val="00921A0E"/>
    <w:rsid w:val="0097603A"/>
    <w:rsid w:val="009A6465"/>
    <w:rsid w:val="009F5E2D"/>
    <w:rsid w:val="00A442D8"/>
    <w:rsid w:val="00AE51A7"/>
    <w:rsid w:val="00C17B1C"/>
    <w:rsid w:val="00D17D02"/>
    <w:rsid w:val="00D67CE0"/>
    <w:rsid w:val="00EB0CA8"/>
    <w:rsid w:val="00EF52B1"/>
    <w:rsid w:val="00F36156"/>
    <w:rsid w:val="00F54C16"/>
    <w:rsid w:val="00FC7C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link w:val="Nadpis3Char"/>
    <w:uiPriority w:val="9"/>
    <w:qFormat/>
    <w:rsid w:val="00105871"/>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105871"/>
    <w:rPr>
      <w:rFonts w:ascii="Times New Roman" w:eastAsia="Times New Roman" w:hAnsi="Times New Roman" w:cs="Times New Roman"/>
      <w:b/>
      <w:bCs/>
      <w:sz w:val="27"/>
      <w:szCs w:val="27"/>
      <w:lang w:eastAsia="cs-CZ"/>
    </w:rPr>
  </w:style>
  <w:style w:type="paragraph" w:styleId="Zhlav">
    <w:name w:val="header"/>
    <w:basedOn w:val="Normln"/>
    <w:link w:val="ZhlavChar"/>
    <w:uiPriority w:val="99"/>
    <w:unhideWhenUsed/>
    <w:rsid w:val="00AE51A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51A7"/>
  </w:style>
  <w:style w:type="paragraph" w:styleId="Zpat">
    <w:name w:val="footer"/>
    <w:basedOn w:val="Normln"/>
    <w:link w:val="ZpatChar"/>
    <w:uiPriority w:val="99"/>
    <w:unhideWhenUsed/>
    <w:rsid w:val="00AE51A7"/>
    <w:pPr>
      <w:tabs>
        <w:tab w:val="center" w:pos="4536"/>
        <w:tab w:val="right" w:pos="9072"/>
      </w:tabs>
      <w:spacing w:after="0" w:line="240" w:lineRule="auto"/>
    </w:pPr>
  </w:style>
  <w:style w:type="character" w:customStyle="1" w:styleId="ZpatChar">
    <w:name w:val="Zápatí Char"/>
    <w:basedOn w:val="Standardnpsmoodstavce"/>
    <w:link w:val="Zpat"/>
    <w:uiPriority w:val="99"/>
    <w:rsid w:val="00AE51A7"/>
  </w:style>
  <w:style w:type="character" w:styleId="Hypertextovodkaz">
    <w:name w:val="Hyperlink"/>
    <w:uiPriority w:val="99"/>
    <w:unhideWhenUsed/>
    <w:rsid w:val="00603DD8"/>
    <w:rPr>
      <w:color w:val="0000FF"/>
      <w:u w:val="single"/>
    </w:rPr>
  </w:style>
  <w:style w:type="paragraph" w:styleId="Odstavecseseznamem">
    <w:name w:val="List Paragraph"/>
    <w:basedOn w:val="Normln"/>
    <w:uiPriority w:val="34"/>
    <w:qFormat/>
    <w:rsid w:val="005F25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link w:val="Nadpis3Char"/>
    <w:uiPriority w:val="9"/>
    <w:qFormat/>
    <w:rsid w:val="00105871"/>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105871"/>
    <w:rPr>
      <w:rFonts w:ascii="Times New Roman" w:eastAsia="Times New Roman" w:hAnsi="Times New Roman" w:cs="Times New Roman"/>
      <w:b/>
      <w:bCs/>
      <w:sz w:val="27"/>
      <w:szCs w:val="27"/>
      <w:lang w:eastAsia="cs-CZ"/>
    </w:rPr>
  </w:style>
  <w:style w:type="paragraph" w:styleId="Zhlav">
    <w:name w:val="header"/>
    <w:basedOn w:val="Normln"/>
    <w:link w:val="ZhlavChar"/>
    <w:uiPriority w:val="99"/>
    <w:unhideWhenUsed/>
    <w:rsid w:val="00AE51A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51A7"/>
  </w:style>
  <w:style w:type="paragraph" w:styleId="Zpat">
    <w:name w:val="footer"/>
    <w:basedOn w:val="Normln"/>
    <w:link w:val="ZpatChar"/>
    <w:uiPriority w:val="99"/>
    <w:unhideWhenUsed/>
    <w:rsid w:val="00AE51A7"/>
    <w:pPr>
      <w:tabs>
        <w:tab w:val="center" w:pos="4536"/>
        <w:tab w:val="right" w:pos="9072"/>
      </w:tabs>
      <w:spacing w:after="0" w:line="240" w:lineRule="auto"/>
    </w:pPr>
  </w:style>
  <w:style w:type="character" w:customStyle="1" w:styleId="ZpatChar">
    <w:name w:val="Zápatí Char"/>
    <w:basedOn w:val="Standardnpsmoodstavce"/>
    <w:link w:val="Zpat"/>
    <w:uiPriority w:val="99"/>
    <w:rsid w:val="00AE51A7"/>
  </w:style>
  <w:style w:type="character" w:styleId="Hypertextovodkaz">
    <w:name w:val="Hyperlink"/>
    <w:uiPriority w:val="99"/>
    <w:unhideWhenUsed/>
    <w:rsid w:val="00603DD8"/>
    <w:rPr>
      <w:color w:val="0000FF"/>
      <w:u w:val="single"/>
    </w:rPr>
  </w:style>
  <w:style w:type="paragraph" w:styleId="Odstavecseseznamem">
    <w:name w:val="List Paragraph"/>
    <w:basedOn w:val="Normln"/>
    <w:uiPriority w:val="34"/>
    <w:qFormat/>
    <w:rsid w:val="005F25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686324">
      <w:bodyDiv w:val="1"/>
      <w:marLeft w:val="0"/>
      <w:marRight w:val="0"/>
      <w:marTop w:val="0"/>
      <w:marBottom w:val="0"/>
      <w:divBdr>
        <w:top w:val="none" w:sz="0" w:space="0" w:color="auto"/>
        <w:left w:val="none" w:sz="0" w:space="0" w:color="auto"/>
        <w:bottom w:val="none" w:sz="0" w:space="0" w:color="auto"/>
        <w:right w:val="none" w:sz="0" w:space="0" w:color="auto"/>
      </w:divBdr>
    </w:div>
    <w:div w:id="780687836">
      <w:bodyDiv w:val="1"/>
      <w:marLeft w:val="0"/>
      <w:marRight w:val="0"/>
      <w:marTop w:val="0"/>
      <w:marBottom w:val="0"/>
      <w:divBdr>
        <w:top w:val="none" w:sz="0" w:space="0" w:color="auto"/>
        <w:left w:val="none" w:sz="0" w:space="0" w:color="auto"/>
        <w:bottom w:val="none" w:sz="0" w:space="0" w:color="auto"/>
        <w:right w:val="none" w:sz="0" w:space="0" w:color="auto"/>
      </w:divBdr>
    </w:div>
    <w:div w:id="1306011579">
      <w:bodyDiv w:val="1"/>
      <w:marLeft w:val="0"/>
      <w:marRight w:val="0"/>
      <w:marTop w:val="0"/>
      <w:marBottom w:val="0"/>
      <w:divBdr>
        <w:top w:val="none" w:sz="0" w:space="0" w:color="auto"/>
        <w:left w:val="none" w:sz="0" w:space="0" w:color="auto"/>
        <w:bottom w:val="none" w:sz="0" w:space="0" w:color="auto"/>
        <w:right w:val="none" w:sz="0" w:space="0" w:color="auto"/>
      </w:divBdr>
    </w:div>
    <w:div w:id="180304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645</Words>
  <Characters>3808</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Čechova</dc:creator>
  <cp:lastModifiedBy>eva.gallatova</cp:lastModifiedBy>
  <cp:revision>3</cp:revision>
  <dcterms:created xsi:type="dcterms:W3CDTF">2017-10-23T09:05:00Z</dcterms:created>
  <dcterms:modified xsi:type="dcterms:W3CDTF">2017-11-09T08:48:00Z</dcterms:modified>
</cp:coreProperties>
</file>